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4C" w:rsidRPr="009957BA" w:rsidRDefault="00965397" w:rsidP="009957B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957BA">
        <w:rPr>
          <w:rFonts w:ascii="標楷體" w:eastAsia="標楷體" w:hAnsi="標楷體" w:hint="eastAsia"/>
          <w:b/>
          <w:sz w:val="32"/>
          <w:szCs w:val="32"/>
        </w:rPr>
        <w:t>新北市政府家庭暴力暨性侵害防治中心</w:t>
      </w:r>
    </w:p>
    <w:p w:rsidR="00965397" w:rsidRPr="009957BA" w:rsidRDefault="00060387" w:rsidP="00F0065B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F0065B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2A772D" w:rsidRPr="009957BA">
        <w:rPr>
          <w:rFonts w:ascii="標楷體" w:eastAsia="標楷體" w:hAnsi="標楷體" w:hint="eastAsia"/>
          <w:b/>
          <w:sz w:val="32"/>
          <w:szCs w:val="32"/>
        </w:rPr>
        <w:t>「</w:t>
      </w:r>
      <w:r w:rsidR="00F0065B">
        <w:rPr>
          <w:rFonts w:ascii="標楷體" w:eastAsia="標楷體" w:hAnsi="標楷體" w:hint="eastAsia"/>
          <w:b/>
          <w:sz w:val="32"/>
          <w:szCs w:val="32"/>
        </w:rPr>
        <w:t>愛的防線總動員之街坊出招社區防暴創意競賽</w:t>
      </w:r>
      <w:r w:rsidR="002A772D" w:rsidRPr="009957BA">
        <w:rPr>
          <w:rFonts w:ascii="標楷體" w:eastAsia="標楷體" w:hAnsi="標楷體" w:hint="eastAsia"/>
          <w:b/>
          <w:sz w:val="32"/>
          <w:szCs w:val="32"/>
        </w:rPr>
        <w:t>」</w:t>
      </w:r>
      <w:r w:rsidR="0086517C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965397" w:rsidRPr="00940FA0" w:rsidRDefault="002A772D" w:rsidP="00800CD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965397" w:rsidRPr="00940FA0">
        <w:rPr>
          <w:rFonts w:ascii="標楷體" w:eastAsia="標楷體" w:hAnsi="標楷體" w:hint="eastAsia"/>
          <w:sz w:val="28"/>
          <w:szCs w:val="28"/>
        </w:rPr>
        <w:t>、目的</w:t>
      </w:r>
    </w:p>
    <w:p w:rsidR="00940FA0" w:rsidRPr="00940FA0" w:rsidRDefault="00940FA0" w:rsidP="00800CDF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40FA0">
        <w:rPr>
          <w:rFonts w:ascii="標楷體" w:eastAsia="標楷體" w:hAnsi="標楷體" w:hint="eastAsia"/>
          <w:sz w:val="28"/>
          <w:szCs w:val="28"/>
        </w:rPr>
        <w:t>一、提升民眾家庭暴力防治意識，促進民眾對於將家庭暴力問題敏感度，建立正確預防觀念。</w:t>
      </w:r>
    </w:p>
    <w:p w:rsidR="00940FA0" w:rsidRDefault="00940FA0" w:rsidP="00800CDF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40FA0">
        <w:rPr>
          <w:rFonts w:ascii="標楷體" w:eastAsia="標楷體" w:hAnsi="標楷體" w:hint="eastAsia"/>
          <w:sz w:val="28"/>
          <w:szCs w:val="28"/>
        </w:rPr>
        <w:t>二、將家庭暴力防治觀念向下紮根，提升社區家暴防治及自我保護觀念。</w:t>
      </w:r>
    </w:p>
    <w:p w:rsidR="00940FA0" w:rsidRPr="00940FA0" w:rsidRDefault="00940FA0" w:rsidP="00800CDF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:rsidR="0080283A" w:rsidRDefault="0080283A" w:rsidP="00800CD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貳、主辦單位</w:t>
      </w:r>
    </w:p>
    <w:p w:rsidR="0080283A" w:rsidRDefault="0080283A" w:rsidP="0080283A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新北市政府家庭暴力暨性侵害防治中心。</w:t>
      </w:r>
    </w:p>
    <w:p w:rsidR="0080283A" w:rsidRDefault="0080283A" w:rsidP="0080283A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:rsidR="00965397" w:rsidRPr="00940FA0" w:rsidRDefault="0080283A" w:rsidP="00800CD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965397" w:rsidRPr="00940FA0">
        <w:rPr>
          <w:rFonts w:ascii="標楷體" w:eastAsia="標楷體" w:hAnsi="標楷體" w:hint="eastAsia"/>
          <w:sz w:val="28"/>
          <w:szCs w:val="28"/>
        </w:rPr>
        <w:t>、辦理時間</w:t>
      </w:r>
    </w:p>
    <w:p w:rsidR="00965397" w:rsidRDefault="003E46E0" w:rsidP="003E46E0">
      <w:pPr>
        <w:pStyle w:val="a3"/>
        <w:numPr>
          <w:ilvl w:val="0"/>
          <w:numId w:val="2"/>
        </w:numPr>
        <w:spacing w:line="44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</w:t>
      </w:r>
      <w:r w:rsidR="00965397" w:rsidRPr="003E46E0">
        <w:rPr>
          <w:rFonts w:ascii="標楷體" w:eastAsia="標楷體" w:hAnsi="標楷體" w:hint="eastAsia"/>
          <w:sz w:val="28"/>
          <w:szCs w:val="28"/>
        </w:rPr>
        <w:t>10</w:t>
      </w:r>
      <w:r w:rsidR="00F0065B" w:rsidRPr="003E46E0">
        <w:rPr>
          <w:rFonts w:ascii="標楷體" w:eastAsia="標楷體" w:hAnsi="標楷體" w:hint="eastAsia"/>
          <w:sz w:val="28"/>
          <w:szCs w:val="28"/>
        </w:rPr>
        <w:t>5</w:t>
      </w:r>
      <w:r w:rsidR="00965397" w:rsidRPr="003E46E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965397" w:rsidRPr="003E46E0"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965397" w:rsidRPr="003E46E0">
        <w:rPr>
          <w:rFonts w:ascii="標楷體" w:eastAsia="標楷體" w:hAnsi="標楷體" w:hint="eastAsia"/>
          <w:sz w:val="28"/>
          <w:szCs w:val="28"/>
        </w:rPr>
        <w:t>月</w:t>
      </w:r>
      <w:r w:rsidR="00940FA0" w:rsidRPr="003E46E0">
        <w:rPr>
          <w:rFonts w:ascii="標楷體" w:eastAsia="標楷體" w:hAnsi="標楷體" w:hint="eastAsia"/>
          <w:sz w:val="28"/>
          <w:szCs w:val="28"/>
        </w:rPr>
        <w:t>。</w:t>
      </w:r>
    </w:p>
    <w:p w:rsidR="003E46E0" w:rsidRDefault="003E46E0" w:rsidP="003E46E0">
      <w:pPr>
        <w:pStyle w:val="a3"/>
        <w:numPr>
          <w:ilvl w:val="0"/>
          <w:numId w:val="2"/>
        </w:numPr>
        <w:spacing w:line="44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徵件時間：105年8月1日至10</w:t>
      </w:r>
      <w:r w:rsidR="003315C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年8月</w:t>
      </w:r>
      <w:r w:rsidRPr="001B341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5日止(以郵戳為憑)。</w:t>
      </w:r>
    </w:p>
    <w:p w:rsidR="00684976" w:rsidRDefault="005B509E" w:rsidP="003E46E0">
      <w:pPr>
        <w:pStyle w:val="a3"/>
        <w:numPr>
          <w:ilvl w:val="0"/>
          <w:numId w:val="2"/>
        </w:numPr>
        <w:spacing w:line="44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評選時間：105年8月15日至10</w:t>
      </w:r>
      <w:r w:rsidR="003315C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年9月</w:t>
      </w:r>
      <w:r w:rsidRPr="001B341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5日止。</w:t>
      </w:r>
    </w:p>
    <w:p w:rsidR="005B509E" w:rsidRPr="003E46E0" w:rsidRDefault="005B509E" w:rsidP="003E46E0">
      <w:pPr>
        <w:pStyle w:val="a3"/>
        <w:numPr>
          <w:ilvl w:val="0"/>
          <w:numId w:val="2"/>
        </w:numPr>
        <w:spacing w:line="44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第一名獲獎單位於105年10月15日前完成修改後送件至本中心，由本中心協助送件至衛生福利部。</w:t>
      </w:r>
    </w:p>
    <w:p w:rsidR="00940FA0" w:rsidRPr="00940FA0" w:rsidRDefault="00940FA0" w:rsidP="00800CDF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940FA0" w:rsidRDefault="0080283A" w:rsidP="00800CD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965397" w:rsidRPr="00940FA0">
        <w:rPr>
          <w:rFonts w:ascii="標楷體" w:eastAsia="標楷體" w:hAnsi="標楷體" w:hint="eastAsia"/>
          <w:sz w:val="28"/>
          <w:szCs w:val="28"/>
        </w:rPr>
        <w:t>、辦理方式</w:t>
      </w:r>
    </w:p>
    <w:p w:rsidR="009957BA" w:rsidRDefault="00965397" w:rsidP="002A772D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940FA0">
        <w:rPr>
          <w:rFonts w:ascii="標楷體" w:eastAsia="標楷體" w:hAnsi="標楷體" w:hint="eastAsia"/>
          <w:sz w:val="28"/>
          <w:szCs w:val="28"/>
        </w:rPr>
        <w:t>、</w:t>
      </w:r>
      <w:r w:rsidR="009957BA">
        <w:rPr>
          <w:rFonts w:ascii="標楷體" w:eastAsia="標楷體" w:hAnsi="標楷體" w:hint="eastAsia"/>
          <w:sz w:val="28"/>
          <w:szCs w:val="28"/>
        </w:rPr>
        <w:t>參賽單位：</w:t>
      </w:r>
    </w:p>
    <w:p w:rsidR="009957BA" w:rsidRDefault="009957BA" w:rsidP="009957BA">
      <w:pPr>
        <w:spacing w:line="440" w:lineRule="exact"/>
        <w:ind w:leftChars="353" w:left="847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本市社區發展協會、民間團體、學校…等，於本市社區辦理家庭暴力防治宣導活動，參賽對象須檢附相關證明文件。</w:t>
      </w:r>
    </w:p>
    <w:p w:rsidR="009957BA" w:rsidRDefault="009957BA" w:rsidP="009957BA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二、參賽作品：</w:t>
      </w:r>
    </w:p>
    <w:p w:rsidR="009957BA" w:rsidRDefault="009957BA" w:rsidP="009957BA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)參賽單位需事先提具活動計畫書(含辦理對象、期程、內容及預期效益)報主辦單位核備</w:t>
      </w:r>
      <w:r w:rsidR="006C789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並於活動辦理完成結束1個月內檢送</w:t>
      </w:r>
      <w:r w:rsidRPr="009A74DC">
        <w:rPr>
          <w:rFonts w:ascii="標楷體" w:eastAsia="標楷體" w:hAnsi="標楷體" w:hint="eastAsia"/>
          <w:sz w:val="28"/>
          <w:szCs w:val="28"/>
        </w:rPr>
        <w:t>補助項目</w:t>
      </w:r>
      <w:r w:rsidR="009A74DC" w:rsidRPr="009A74DC">
        <w:rPr>
          <w:rFonts w:ascii="標楷體" w:eastAsia="標楷體" w:hAnsi="標楷體" w:hint="eastAsia"/>
          <w:sz w:val="28"/>
          <w:szCs w:val="28"/>
        </w:rPr>
        <w:t>之</w:t>
      </w:r>
      <w:r w:rsidRPr="009957BA">
        <w:rPr>
          <w:rFonts w:ascii="標楷體" w:eastAsia="標楷體" w:hAnsi="標楷體" w:hint="eastAsia"/>
          <w:sz w:val="28"/>
          <w:szCs w:val="28"/>
        </w:rPr>
        <w:t>原始憑證</w:t>
      </w:r>
      <w:r>
        <w:rPr>
          <w:rFonts w:ascii="標楷體" w:eastAsia="標楷體" w:hAnsi="標楷體" w:hint="eastAsia"/>
          <w:sz w:val="28"/>
          <w:szCs w:val="28"/>
        </w:rPr>
        <w:t>及成果報告送主辦單位核銷。參賽隊伍得酌予補助材料費最高新台幣</w:t>
      </w:r>
      <w:r w:rsidR="007714A4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,000元。</w:t>
      </w:r>
    </w:p>
    <w:p w:rsidR="009957BA" w:rsidRDefault="009957BA" w:rsidP="009957BA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(二)參賽作品以104年</w:t>
      </w:r>
      <w:r w:rsidR="005B509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月至</w:t>
      </w:r>
      <w:proofErr w:type="gramStart"/>
      <w:r w:rsidR="005B509E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月間於本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市社區、鄰里辦理</w:t>
      </w:r>
      <w:r w:rsidRPr="009957BA">
        <w:rPr>
          <w:rFonts w:ascii="標楷體" w:eastAsia="標楷體" w:hAnsi="標楷體" w:hint="eastAsia"/>
          <w:sz w:val="28"/>
          <w:szCs w:val="28"/>
        </w:rPr>
        <w:t>家暴防治</w:t>
      </w:r>
      <w:r>
        <w:rPr>
          <w:rFonts w:ascii="標楷體" w:eastAsia="標楷體" w:hAnsi="標楷體" w:hint="eastAsia"/>
          <w:sz w:val="28"/>
          <w:szCs w:val="28"/>
        </w:rPr>
        <w:t>活動為限，需具</w:t>
      </w:r>
      <w:r w:rsidRPr="009A74DC">
        <w:rPr>
          <w:rFonts w:ascii="標楷體" w:eastAsia="標楷體" w:hAnsi="標楷體" w:hint="eastAsia"/>
          <w:sz w:val="28"/>
          <w:szCs w:val="28"/>
        </w:rPr>
        <w:t>創</w:t>
      </w:r>
      <w:r w:rsidR="009A74DC">
        <w:rPr>
          <w:rFonts w:ascii="標楷體" w:eastAsia="標楷體" w:hAnsi="標楷體" w:hint="eastAsia"/>
          <w:sz w:val="28"/>
          <w:szCs w:val="28"/>
        </w:rPr>
        <w:t>新</w:t>
      </w:r>
      <w:r w:rsidRPr="009A74DC">
        <w:rPr>
          <w:rFonts w:ascii="標楷體" w:eastAsia="標楷體" w:hAnsi="標楷體" w:hint="eastAsia"/>
          <w:sz w:val="28"/>
          <w:szCs w:val="28"/>
        </w:rPr>
        <w:t>性</w:t>
      </w:r>
      <w:r>
        <w:rPr>
          <w:rFonts w:ascii="標楷體" w:eastAsia="標楷體" w:hAnsi="標楷體" w:hint="eastAsia"/>
          <w:sz w:val="28"/>
          <w:szCs w:val="28"/>
        </w:rPr>
        <w:t>，活動內容</w:t>
      </w:r>
      <w:r w:rsidR="00F0065B" w:rsidRPr="00F0065B">
        <w:rPr>
          <w:rFonts w:ascii="標楷體" w:eastAsia="標楷體" w:hAnsi="標楷體" w:cs="Tahoma" w:hint="eastAsia"/>
          <w:color w:val="000000"/>
          <w:kern w:val="0"/>
          <w:sz w:val="28"/>
          <w:szCs w:val="28"/>
          <w:lang w:val="zh-TW"/>
        </w:rPr>
        <w:t>必須運用國際上用於反性別暴力運動之共同視覺標誌「紫絲帶」意象，及所象徵勇氣、生存、榮譽以及致力於消除家庭暴力之意涵</w:t>
      </w:r>
      <w:r w:rsidRPr="00F0065B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活動參</w:t>
      </w:r>
      <w:r>
        <w:rPr>
          <w:rFonts w:ascii="標楷體" w:eastAsia="標楷體" w:hAnsi="標楷體" w:hint="eastAsia"/>
          <w:sz w:val="28"/>
          <w:szCs w:val="28"/>
        </w:rPr>
        <w:lastRenderedPageBreak/>
        <w:t>加對象</w:t>
      </w:r>
      <w:r w:rsidR="006C7891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包括</w:t>
      </w:r>
      <w:r w:rsidR="006C7891">
        <w:rPr>
          <w:rFonts w:ascii="標楷體" w:eastAsia="標楷體" w:hAnsi="標楷體" w:hint="eastAsia"/>
          <w:sz w:val="28"/>
          <w:szCs w:val="28"/>
        </w:rPr>
        <w:t>各年齡層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C7891">
        <w:rPr>
          <w:rFonts w:ascii="標楷體" w:eastAsia="標楷體" w:hAnsi="標楷體" w:hint="eastAsia"/>
          <w:sz w:val="28"/>
          <w:szCs w:val="28"/>
        </w:rPr>
        <w:t>各性別、各多元族群，或針對重點對象關懷宣導及服務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957BA" w:rsidRDefault="009957BA" w:rsidP="009957BA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</w:t>
      </w:r>
      <w:r w:rsidRPr="00F0065B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F0065B">
        <w:rPr>
          <w:rFonts w:ascii="標楷體" w:eastAsia="標楷體" w:hAnsi="標楷體" w:hint="eastAsia"/>
          <w:sz w:val="28"/>
          <w:szCs w:val="28"/>
        </w:rPr>
        <w:t>10</w:t>
      </w:r>
      <w:r w:rsidR="00F0065B" w:rsidRPr="00F0065B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F0065B">
        <w:rPr>
          <w:rFonts w:ascii="標楷體" w:eastAsia="標楷體" w:hAnsi="標楷體" w:hint="eastAsia"/>
          <w:sz w:val="28"/>
          <w:szCs w:val="28"/>
        </w:rPr>
        <w:t>年度衛生福利部</w:t>
      </w:r>
      <w:r w:rsidR="00F0065B" w:rsidRPr="00F0065B">
        <w:rPr>
          <w:rFonts w:ascii="標楷體" w:eastAsia="標楷體" w:hAnsi="標楷體" w:hint="eastAsia"/>
          <w:sz w:val="28"/>
          <w:szCs w:val="28"/>
        </w:rPr>
        <w:t>規劃以防暴優先區的概念，發掘各社區的暴力議題，並就該社區之文化、多元族群特性(包括：婦女、兒童及青少年、男性、原住民、新住民、老人、身心障礙者)及其核心議題，</w:t>
      </w:r>
      <w:proofErr w:type="gramStart"/>
      <w:r w:rsidR="00F0065B" w:rsidRPr="00F0065B">
        <w:rPr>
          <w:rFonts w:ascii="標楷體" w:eastAsia="標楷體" w:hAnsi="標楷體" w:hint="eastAsia"/>
          <w:sz w:val="28"/>
          <w:szCs w:val="28"/>
        </w:rPr>
        <w:t>擬定具永續</w:t>
      </w:r>
      <w:proofErr w:type="gramEnd"/>
      <w:r w:rsidR="00F0065B" w:rsidRPr="00F0065B">
        <w:rPr>
          <w:rFonts w:ascii="標楷體" w:eastAsia="標楷體" w:hAnsi="標楷體" w:hint="eastAsia"/>
          <w:sz w:val="28"/>
          <w:szCs w:val="28"/>
        </w:rPr>
        <w:t>性、在地</w:t>
      </w:r>
      <w:r w:rsidR="00F0065B">
        <w:rPr>
          <w:rFonts w:ascii="標楷體" w:eastAsia="標楷體" w:hAnsi="標楷體" w:hint="eastAsia"/>
          <w:sz w:val="28"/>
          <w:szCs w:val="28"/>
        </w:rPr>
        <w:t>性的社區宣導計畫</w:t>
      </w:r>
      <w:r>
        <w:rPr>
          <w:rFonts w:ascii="標楷體" w:eastAsia="標楷體" w:hAnsi="標楷體" w:hint="eastAsia"/>
          <w:sz w:val="28"/>
          <w:szCs w:val="28"/>
        </w:rPr>
        <w:t>，建議參賽作品優先結合以上宣導元素。</w:t>
      </w:r>
    </w:p>
    <w:p w:rsidR="009957BA" w:rsidRDefault="009957BA" w:rsidP="009957BA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05C9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9957BA">
        <w:rPr>
          <w:rFonts w:ascii="標楷體" w:eastAsia="標楷體" w:hAnsi="標楷體" w:hint="eastAsia"/>
          <w:sz w:val="28"/>
          <w:szCs w:val="28"/>
        </w:rPr>
        <w:t>參賽作品印製1式1份，並提供光碟1片</w:t>
      </w:r>
      <w:r w:rsidRPr="009A74DC">
        <w:rPr>
          <w:rFonts w:ascii="標楷體" w:eastAsia="標楷體" w:hAnsi="標楷體" w:hint="eastAsia"/>
          <w:sz w:val="28"/>
          <w:szCs w:val="28"/>
        </w:rPr>
        <w:t>(包括活動成果書面及活動相關照片等相關資訊)</w:t>
      </w:r>
      <w:r w:rsidRPr="009957BA">
        <w:rPr>
          <w:rFonts w:ascii="標楷體" w:eastAsia="標楷體" w:hAnsi="標楷體" w:hint="eastAsia"/>
          <w:sz w:val="28"/>
          <w:szCs w:val="28"/>
        </w:rPr>
        <w:t>，寄送至：新北市板橋區中正路10號3樓，新北市家庭暴力暨性侵害防治中心預防</w:t>
      </w:r>
      <w:proofErr w:type="gramStart"/>
      <w:r w:rsidRPr="009957BA">
        <w:rPr>
          <w:rFonts w:ascii="標楷體" w:eastAsia="標楷體" w:hAnsi="標楷體" w:hint="eastAsia"/>
          <w:sz w:val="28"/>
          <w:szCs w:val="28"/>
        </w:rPr>
        <w:t>宣導組收</w:t>
      </w:r>
      <w:proofErr w:type="gramEnd"/>
      <w:r w:rsidRPr="009957BA">
        <w:rPr>
          <w:rFonts w:ascii="標楷體" w:eastAsia="標楷體" w:hAnsi="標楷體" w:hint="eastAsia"/>
          <w:sz w:val="28"/>
          <w:szCs w:val="28"/>
        </w:rPr>
        <w:t>，信封註明參加</w:t>
      </w:r>
      <w:r w:rsidRPr="009A74DC">
        <w:rPr>
          <w:rFonts w:ascii="標楷體" w:eastAsia="標楷體" w:hAnsi="標楷體" w:hint="eastAsia"/>
          <w:sz w:val="28"/>
          <w:szCs w:val="28"/>
        </w:rPr>
        <w:t>《10</w:t>
      </w:r>
      <w:r w:rsidR="00F0065B">
        <w:rPr>
          <w:rFonts w:ascii="標楷體" w:eastAsia="標楷體" w:hAnsi="標楷體" w:hint="eastAsia"/>
          <w:sz w:val="28"/>
          <w:szCs w:val="28"/>
        </w:rPr>
        <w:t>5</w:t>
      </w:r>
      <w:r w:rsidR="00C05C96" w:rsidRPr="009A74DC">
        <w:rPr>
          <w:rFonts w:ascii="標楷體" w:eastAsia="標楷體" w:hAnsi="標楷體" w:hint="eastAsia"/>
          <w:sz w:val="28"/>
          <w:szCs w:val="28"/>
        </w:rPr>
        <w:t>年</w:t>
      </w:r>
      <w:r w:rsidR="00F0065B">
        <w:rPr>
          <w:rFonts w:ascii="標楷體" w:eastAsia="標楷體" w:hAnsi="標楷體" w:hint="eastAsia"/>
          <w:sz w:val="28"/>
          <w:szCs w:val="28"/>
        </w:rPr>
        <w:t>愛的防線總動員之街坊出招</w:t>
      </w:r>
      <w:r w:rsidR="00C05C96" w:rsidRPr="009A74DC">
        <w:rPr>
          <w:rFonts w:ascii="標楷體" w:eastAsia="標楷體" w:hAnsi="標楷體" w:hint="eastAsia"/>
          <w:sz w:val="28"/>
          <w:szCs w:val="28"/>
        </w:rPr>
        <w:t>社區防暴創意競賽</w:t>
      </w:r>
      <w:r w:rsidRPr="009A74DC">
        <w:rPr>
          <w:rFonts w:ascii="標楷體" w:eastAsia="標楷體" w:hAnsi="標楷體" w:hint="eastAsia"/>
          <w:sz w:val="28"/>
          <w:szCs w:val="28"/>
        </w:rPr>
        <w:t>》</w:t>
      </w:r>
      <w:r w:rsidRPr="009957BA">
        <w:rPr>
          <w:rFonts w:ascii="標楷體" w:eastAsia="標楷體" w:hAnsi="標楷體" w:hint="eastAsia"/>
          <w:sz w:val="28"/>
          <w:szCs w:val="28"/>
        </w:rPr>
        <w:t>。</w:t>
      </w:r>
    </w:p>
    <w:p w:rsidR="00C05C96" w:rsidRPr="009957BA" w:rsidRDefault="00C05C96" w:rsidP="009957BA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(五)徵件受理期間：10</w:t>
      </w:r>
      <w:r w:rsidR="00F0065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E46E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月1日至10</w:t>
      </w:r>
      <w:r w:rsidR="005B509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E46E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B3419" w:rsidRPr="001B3419">
        <w:rPr>
          <w:rFonts w:ascii="標楷體" w:eastAsia="標楷體" w:hAnsi="標楷體" w:hint="eastAsia"/>
          <w:sz w:val="28"/>
          <w:szCs w:val="28"/>
        </w:rPr>
        <w:t>1</w:t>
      </w:r>
      <w:r w:rsidR="00F0065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日止(以郵戳為憑)。</w:t>
      </w:r>
    </w:p>
    <w:p w:rsidR="003513FB" w:rsidRDefault="003513FB" w:rsidP="00C05C96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:rsidR="00965397" w:rsidRDefault="00C05C96" w:rsidP="00C05C96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65397">
        <w:rPr>
          <w:rFonts w:ascii="標楷體" w:eastAsia="標楷體" w:hAnsi="標楷體" w:hint="eastAsia"/>
          <w:sz w:val="28"/>
          <w:szCs w:val="28"/>
        </w:rPr>
        <w:t>評審方式</w:t>
      </w:r>
    </w:p>
    <w:p w:rsidR="00ED584A" w:rsidRDefault="00895C02" w:rsidP="00895C02">
      <w:pPr>
        <w:spacing w:line="440" w:lineRule="exact"/>
        <w:ind w:leftChars="236" w:left="1132" w:hangingChars="202" w:hanging="566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965397" w:rsidRPr="003221D7">
        <w:rPr>
          <w:rFonts w:eastAsia="標楷體" w:hAnsi="標楷體"/>
          <w:sz w:val="28"/>
          <w:szCs w:val="28"/>
        </w:rPr>
        <w:t>由學者專家或相關實務工作者等共計</w:t>
      </w:r>
      <w:r w:rsidR="00965397" w:rsidRPr="003221D7">
        <w:rPr>
          <w:rFonts w:eastAsia="標楷體"/>
          <w:sz w:val="28"/>
          <w:szCs w:val="28"/>
        </w:rPr>
        <w:t>5</w:t>
      </w:r>
      <w:r w:rsidR="00965397" w:rsidRPr="003221D7">
        <w:rPr>
          <w:rFonts w:eastAsia="標楷體" w:hAnsi="標楷體"/>
          <w:sz w:val="28"/>
          <w:szCs w:val="28"/>
        </w:rPr>
        <w:t>人組成評審團，負責評審工作。</w:t>
      </w:r>
    </w:p>
    <w:p w:rsidR="00965397" w:rsidRPr="005A394C" w:rsidRDefault="00ED584A" w:rsidP="00895C02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95C02">
        <w:rPr>
          <w:rFonts w:ascii="標楷體" w:eastAsia="標楷體" w:hAnsi="標楷體" w:hint="eastAsia"/>
          <w:sz w:val="28"/>
          <w:szCs w:val="28"/>
        </w:rPr>
        <w:t>二</w:t>
      </w:r>
      <w:r w:rsidR="00965397">
        <w:rPr>
          <w:rFonts w:ascii="標楷體" w:eastAsia="標楷體" w:hAnsi="標楷體" w:hint="eastAsia"/>
          <w:sz w:val="28"/>
          <w:szCs w:val="28"/>
        </w:rPr>
        <w:t>)評分項目</w:t>
      </w:r>
    </w:p>
    <w:tbl>
      <w:tblPr>
        <w:tblW w:w="7833" w:type="dxa"/>
        <w:jc w:val="center"/>
        <w:tblInd w:w="1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799"/>
        <w:gridCol w:w="4034"/>
      </w:tblGrid>
      <w:tr w:rsidR="00965397" w:rsidRPr="005A394C" w:rsidTr="00AC0C65">
        <w:trPr>
          <w:trHeight w:val="325"/>
          <w:jc w:val="center"/>
        </w:trPr>
        <w:tc>
          <w:tcPr>
            <w:tcW w:w="3799" w:type="dxa"/>
            <w:shd w:val="clear" w:color="auto" w:fill="auto"/>
          </w:tcPr>
          <w:p w:rsidR="00965397" w:rsidRPr="005A394C" w:rsidRDefault="00965397" w:rsidP="00800CD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A394C">
              <w:rPr>
                <w:rFonts w:ascii="Times New Roman" w:eastAsia="標楷體" w:hAnsi="標楷體"/>
                <w:sz w:val="28"/>
                <w:szCs w:val="28"/>
              </w:rPr>
              <w:t>評選項目</w:t>
            </w:r>
          </w:p>
        </w:tc>
        <w:tc>
          <w:tcPr>
            <w:tcW w:w="4034" w:type="dxa"/>
            <w:shd w:val="clear" w:color="auto" w:fill="auto"/>
          </w:tcPr>
          <w:p w:rsidR="00965397" w:rsidRPr="005A394C" w:rsidRDefault="00965397" w:rsidP="00800CD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A394C">
              <w:rPr>
                <w:rFonts w:ascii="Times New Roman" w:eastAsia="標楷體" w:hAnsi="標楷體"/>
                <w:sz w:val="28"/>
                <w:szCs w:val="28"/>
              </w:rPr>
              <w:t>評分比重</w:t>
            </w:r>
          </w:p>
        </w:tc>
      </w:tr>
      <w:tr w:rsidR="00965397" w:rsidRPr="005A394C" w:rsidTr="00AC0C65">
        <w:trPr>
          <w:trHeight w:val="325"/>
          <w:jc w:val="center"/>
        </w:trPr>
        <w:tc>
          <w:tcPr>
            <w:tcW w:w="3799" w:type="dxa"/>
            <w:shd w:val="clear" w:color="auto" w:fill="auto"/>
          </w:tcPr>
          <w:p w:rsidR="00965397" w:rsidRPr="005A394C" w:rsidRDefault="00965397" w:rsidP="00800CDF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A394C">
              <w:rPr>
                <w:rFonts w:ascii="Times New Roman" w:eastAsia="標楷體" w:hAnsi="標楷體"/>
                <w:sz w:val="28"/>
                <w:szCs w:val="28"/>
              </w:rPr>
              <w:t>創意性</w:t>
            </w:r>
          </w:p>
        </w:tc>
        <w:tc>
          <w:tcPr>
            <w:tcW w:w="4034" w:type="dxa"/>
            <w:shd w:val="clear" w:color="auto" w:fill="auto"/>
          </w:tcPr>
          <w:p w:rsidR="00965397" w:rsidRPr="00C05C96" w:rsidRDefault="00965397" w:rsidP="00800CD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05C96">
              <w:rPr>
                <w:rFonts w:ascii="Times New Roman" w:eastAsia="標楷體" w:hAnsi="Times New Roman"/>
                <w:sz w:val="28"/>
                <w:szCs w:val="28"/>
              </w:rPr>
              <w:t>25%</w:t>
            </w:r>
          </w:p>
        </w:tc>
      </w:tr>
      <w:tr w:rsidR="00965397" w:rsidRPr="005A394C" w:rsidTr="00AC0C65">
        <w:trPr>
          <w:trHeight w:val="325"/>
          <w:jc w:val="center"/>
        </w:trPr>
        <w:tc>
          <w:tcPr>
            <w:tcW w:w="3799" w:type="dxa"/>
            <w:shd w:val="clear" w:color="auto" w:fill="auto"/>
          </w:tcPr>
          <w:p w:rsidR="00965397" w:rsidRPr="00A708F2" w:rsidRDefault="00AC0C65" w:rsidP="00800CDF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708F2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  <w:lang w:val="zh-TW"/>
              </w:rPr>
              <w:t>宣導策略及議題設定之妥適性、多元性(包括：宣導之主題、對象、內容、方式)</w:t>
            </w:r>
          </w:p>
        </w:tc>
        <w:tc>
          <w:tcPr>
            <w:tcW w:w="4034" w:type="dxa"/>
            <w:shd w:val="clear" w:color="auto" w:fill="auto"/>
          </w:tcPr>
          <w:p w:rsidR="00965397" w:rsidRPr="00C05C96" w:rsidRDefault="00AC0C65" w:rsidP="00800CD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35</w:t>
            </w:r>
            <w:r w:rsidR="00965397" w:rsidRPr="00C05C96">
              <w:rPr>
                <w:rFonts w:ascii="Times New Roman" w:eastAsia="標楷體" w:hAnsi="Times New Roman"/>
                <w:sz w:val="28"/>
                <w:szCs w:val="28"/>
              </w:rPr>
              <w:t>%</w:t>
            </w:r>
          </w:p>
        </w:tc>
      </w:tr>
      <w:tr w:rsidR="00965397" w:rsidRPr="005A394C" w:rsidTr="00AC0C65">
        <w:trPr>
          <w:trHeight w:val="325"/>
          <w:jc w:val="center"/>
        </w:trPr>
        <w:tc>
          <w:tcPr>
            <w:tcW w:w="3799" w:type="dxa"/>
            <w:shd w:val="clear" w:color="auto" w:fill="auto"/>
          </w:tcPr>
          <w:p w:rsidR="00965397" w:rsidRPr="005A394C" w:rsidRDefault="00965397" w:rsidP="00800CDF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A394C">
              <w:rPr>
                <w:rFonts w:ascii="Times New Roman" w:eastAsia="標楷體" w:hAnsi="標楷體"/>
                <w:sz w:val="28"/>
                <w:szCs w:val="28"/>
              </w:rPr>
              <w:t>社區民眾參與度</w:t>
            </w:r>
          </w:p>
        </w:tc>
        <w:tc>
          <w:tcPr>
            <w:tcW w:w="4034" w:type="dxa"/>
            <w:shd w:val="clear" w:color="auto" w:fill="auto"/>
          </w:tcPr>
          <w:p w:rsidR="00965397" w:rsidRPr="00C05C96" w:rsidRDefault="00965397" w:rsidP="00800CD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05C96">
              <w:rPr>
                <w:rFonts w:ascii="Times New Roman" w:eastAsia="標楷體" w:hAnsi="Times New Roman"/>
                <w:sz w:val="28"/>
                <w:szCs w:val="28"/>
              </w:rPr>
              <w:t>25%</w:t>
            </w:r>
          </w:p>
        </w:tc>
      </w:tr>
      <w:tr w:rsidR="00965397" w:rsidRPr="005A394C" w:rsidTr="00AC0C65">
        <w:trPr>
          <w:trHeight w:val="325"/>
          <w:jc w:val="center"/>
        </w:trPr>
        <w:tc>
          <w:tcPr>
            <w:tcW w:w="3799" w:type="dxa"/>
            <w:shd w:val="clear" w:color="auto" w:fill="auto"/>
          </w:tcPr>
          <w:p w:rsidR="00965397" w:rsidRPr="005A394C" w:rsidRDefault="00965397" w:rsidP="00800CDF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A394C">
              <w:rPr>
                <w:rFonts w:ascii="Times New Roman" w:eastAsia="標楷體" w:hAnsi="標楷體"/>
                <w:sz w:val="28"/>
                <w:szCs w:val="28"/>
              </w:rPr>
              <w:t>整體效益評估</w:t>
            </w:r>
          </w:p>
        </w:tc>
        <w:tc>
          <w:tcPr>
            <w:tcW w:w="4034" w:type="dxa"/>
            <w:shd w:val="clear" w:color="auto" w:fill="auto"/>
          </w:tcPr>
          <w:p w:rsidR="00965397" w:rsidRPr="00C05C96" w:rsidRDefault="00AC0C65" w:rsidP="00800CD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800CDF" w:rsidRPr="00C05C96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965397" w:rsidRPr="00C05C96">
              <w:rPr>
                <w:rFonts w:ascii="Times New Roman" w:eastAsia="標楷體" w:hAnsi="Times New Roman"/>
                <w:sz w:val="28"/>
                <w:szCs w:val="28"/>
              </w:rPr>
              <w:t>%</w:t>
            </w:r>
          </w:p>
        </w:tc>
      </w:tr>
    </w:tbl>
    <w:p w:rsidR="003513FB" w:rsidRDefault="003513FB" w:rsidP="00C05C96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:rsidR="00965397" w:rsidRDefault="00C05C96" w:rsidP="00C05C96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65397">
        <w:rPr>
          <w:rFonts w:ascii="標楷體" w:eastAsia="標楷體" w:hAnsi="標楷體" w:hint="eastAsia"/>
          <w:sz w:val="28"/>
          <w:szCs w:val="28"/>
        </w:rPr>
        <w:t>獎勵方式</w:t>
      </w:r>
    </w:p>
    <w:p w:rsidR="00965397" w:rsidRDefault="00F92D2A" w:rsidP="00546D0A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965397">
        <w:rPr>
          <w:rFonts w:ascii="標楷體" w:eastAsia="標楷體" w:hAnsi="標楷體" w:hint="eastAsia"/>
          <w:sz w:val="28"/>
          <w:szCs w:val="28"/>
        </w:rPr>
        <w:t>預計於</w:t>
      </w:r>
      <w:r w:rsidR="005B509E">
        <w:rPr>
          <w:rFonts w:ascii="標楷體" w:eastAsia="標楷體" w:hAnsi="標楷體" w:hint="eastAsia"/>
          <w:sz w:val="28"/>
          <w:szCs w:val="28"/>
        </w:rPr>
        <w:t>105年8月15日至104年9月</w:t>
      </w:r>
      <w:r w:rsidR="005B509E" w:rsidRPr="001B3419">
        <w:rPr>
          <w:rFonts w:ascii="標楷體" w:eastAsia="標楷體" w:hAnsi="標楷體" w:hint="eastAsia"/>
          <w:sz w:val="28"/>
          <w:szCs w:val="28"/>
        </w:rPr>
        <w:t>1</w:t>
      </w:r>
      <w:r w:rsidR="005B509E">
        <w:rPr>
          <w:rFonts w:ascii="標楷體" w:eastAsia="標楷體" w:hAnsi="標楷體" w:hint="eastAsia"/>
          <w:sz w:val="28"/>
          <w:szCs w:val="28"/>
        </w:rPr>
        <w:t>5日</w:t>
      </w:r>
      <w:r w:rsidR="00965397">
        <w:rPr>
          <w:rFonts w:ascii="標楷體" w:eastAsia="標楷體" w:hAnsi="標楷體" w:hint="eastAsia"/>
          <w:sz w:val="28"/>
          <w:szCs w:val="28"/>
        </w:rPr>
        <w:t>辦理</w:t>
      </w:r>
      <w:r w:rsidR="00C05C96">
        <w:rPr>
          <w:rFonts w:ascii="標楷體" w:eastAsia="標楷體" w:hAnsi="標楷體" w:hint="eastAsia"/>
          <w:sz w:val="28"/>
          <w:szCs w:val="28"/>
        </w:rPr>
        <w:t>評選，第1名社區將獲推薦參加衛生福利部</w:t>
      </w:r>
      <w:proofErr w:type="gramStart"/>
      <w:r w:rsidR="00965397">
        <w:rPr>
          <w:rFonts w:ascii="標楷體" w:eastAsia="標楷體" w:hAnsi="標楷體" w:hint="eastAsia"/>
          <w:sz w:val="28"/>
          <w:szCs w:val="28"/>
        </w:rPr>
        <w:t>10</w:t>
      </w:r>
      <w:r w:rsidR="00F0065B">
        <w:rPr>
          <w:rFonts w:ascii="標楷體" w:eastAsia="標楷體" w:hAnsi="標楷體" w:hint="eastAsia"/>
          <w:sz w:val="28"/>
          <w:szCs w:val="28"/>
        </w:rPr>
        <w:t>5</w:t>
      </w:r>
      <w:r w:rsidR="00965397">
        <w:rPr>
          <w:rFonts w:ascii="標楷體" w:eastAsia="標楷體" w:hAnsi="標楷體" w:hint="eastAsia"/>
          <w:sz w:val="28"/>
          <w:szCs w:val="28"/>
        </w:rPr>
        <w:t>年度反家暴</w:t>
      </w:r>
      <w:proofErr w:type="gramEnd"/>
      <w:r w:rsidR="00965397">
        <w:rPr>
          <w:rFonts w:ascii="標楷體" w:eastAsia="標楷體" w:hAnsi="標楷體" w:hint="eastAsia"/>
          <w:sz w:val="28"/>
          <w:szCs w:val="28"/>
        </w:rPr>
        <w:t>創意競賽活動。</w:t>
      </w:r>
      <w:r w:rsidR="00C05C96">
        <w:rPr>
          <w:rFonts w:ascii="標楷體" w:eastAsia="標楷體" w:hAnsi="標楷體" w:hint="eastAsia"/>
          <w:sz w:val="28"/>
          <w:szCs w:val="28"/>
        </w:rPr>
        <w:t>另提供</w:t>
      </w:r>
      <w:r w:rsidR="00965397">
        <w:rPr>
          <w:rFonts w:ascii="標楷體" w:eastAsia="標楷體" w:hAnsi="標楷體" w:hint="eastAsia"/>
          <w:sz w:val="28"/>
          <w:szCs w:val="28"/>
        </w:rPr>
        <w:t>獎勵</w:t>
      </w:r>
      <w:r w:rsidR="00965397" w:rsidRPr="0045775C">
        <w:rPr>
          <w:rFonts w:ascii="標楷體" w:eastAsia="標楷體" w:hAnsi="標楷體"/>
          <w:sz w:val="28"/>
          <w:szCs w:val="28"/>
        </w:rPr>
        <w:t>第1名</w:t>
      </w:r>
      <w:r w:rsidR="00965397">
        <w:rPr>
          <w:rFonts w:ascii="標楷體" w:eastAsia="標楷體" w:hAnsi="標楷體" w:hint="eastAsia"/>
          <w:sz w:val="28"/>
          <w:szCs w:val="28"/>
        </w:rPr>
        <w:t>3萬</w:t>
      </w:r>
      <w:r w:rsidR="00965397" w:rsidRPr="0045775C">
        <w:rPr>
          <w:rFonts w:ascii="標楷體" w:eastAsia="標楷體" w:hAnsi="標楷體"/>
          <w:sz w:val="28"/>
          <w:szCs w:val="28"/>
        </w:rPr>
        <w:t>元</w:t>
      </w:r>
      <w:r w:rsidR="00965397">
        <w:rPr>
          <w:rFonts w:ascii="標楷體" w:eastAsia="標楷體" w:hAnsi="標楷體" w:hint="eastAsia"/>
          <w:sz w:val="28"/>
          <w:szCs w:val="28"/>
        </w:rPr>
        <w:t>禮</w:t>
      </w:r>
      <w:proofErr w:type="gramStart"/>
      <w:r w:rsidR="00965397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965397">
        <w:rPr>
          <w:rFonts w:ascii="標楷體" w:eastAsia="標楷體" w:hAnsi="標楷體" w:hint="eastAsia"/>
          <w:sz w:val="28"/>
          <w:szCs w:val="28"/>
        </w:rPr>
        <w:t>、</w:t>
      </w:r>
      <w:r w:rsidR="00965397" w:rsidRPr="0045775C">
        <w:rPr>
          <w:rFonts w:ascii="標楷體" w:eastAsia="標楷體" w:hAnsi="標楷體"/>
          <w:sz w:val="28"/>
          <w:szCs w:val="28"/>
        </w:rPr>
        <w:t>第2名</w:t>
      </w:r>
      <w:r w:rsidR="00965397">
        <w:rPr>
          <w:rFonts w:ascii="標楷體" w:eastAsia="標楷體" w:hAnsi="標楷體" w:hint="eastAsia"/>
          <w:sz w:val="28"/>
          <w:szCs w:val="28"/>
        </w:rPr>
        <w:t>2萬</w:t>
      </w:r>
      <w:r w:rsidR="00965397" w:rsidRPr="0045775C">
        <w:rPr>
          <w:rFonts w:ascii="標楷體" w:eastAsia="標楷體" w:hAnsi="標楷體"/>
          <w:sz w:val="28"/>
          <w:szCs w:val="28"/>
        </w:rPr>
        <w:t>元</w:t>
      </w:r>
      <w:r w:rsidR="00965397">
        <w:rPr>
          <w:rFonts w:ascii="標楷體" w:eastAsia="標楷體" w:hAnsi="標楷體" w:hint="eastAsia"/>
          <w:sz w:val="28"/>
          <w:szCs w:val="28"/>
        </w:rPr>
        <w:t>禮</w:t>
      </w:r>
      <w:proofErr w:type="gramStart"/>
      <w:r w:rsidR="00965397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965397">
        <w:rPr>
          <w:rFonts w:ascii="標楷體" w:eastAsia="標楷體" w:hAnsi="標楷體" w:hint="eastAsia"/>
          <w:sz w:val="28"/>
          <w:szCs w:val="28"/>
        </w:rPr>
        <w:t>、</w:t>
      </w:r>
      <w:r w:rsidR="00965397" w:rsidRPr="0045775C">
        <w:rPr>
          <w:rFonts w:ascii="標楷體" w:eastAsia="標楷體" w:hAnsi="標楷體"/>
          <w:sz w:val="28"/>
          <w:szCs w:val="28"/>
        </w:rPr>
        <w:t>第3名</w:t>
      </w:r>
      <w:r w:rsidR="00965397">
        <w:rPr>
          <w:rFonts w:ascii="標楷體" w:eastAsia="標楷體" w:hAnsi="標楷體" w:hint="eastAsia"/>
          <w:sz w:val="28"/>
          <w:szCs w:val="28"/>
        </w:rPr>
        <w:t>1萬</w:t>
      </w:r>
      <w:r w:rsidR="00965397" w:rsidRPr="0045775C">
        <w:rPr>
          <w:rFonts w:ascii="標楷體" w:eastAsia="標楷體" w:hAnsi="標楷體"/>
          <w:sz w:val="28"/>
          <w:szCs w:val="28"/>
        </w:rPr>
        <w:t>元</w:t>
      </w:r>
      <w:r w:rsidR="00965397">
        <w:rPr>
          <w:rFonts w:ascii="標楷體" w:eastAsia="標楷體" w:hAnsi="標楷體" w:hint="eastAsia"/>
          <w:sz w:val="28"/>
          <w:szCs w:val="28"/>
        </w:rPr>
        <w:t>禮</w:t>
      </w:r>
      <w:proofErr w:type="gramStart"/>
      <w:r w:rsidR="00965397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965397" w:rsidRPr="0045775C">
        <w:rPr>
          <w:rFonts w:ascii="標楷體" w:eastAsia="標楷體" w:hAnsi="標楷體"/>
          <w:sz w:val="28"/>
          <w:szCs w:val="28"/>
        </w:rPr>
        <w:t>。</w:t>
      </w:r>
    </w:p>
    <w:p w:rsidR="00800CDF" w:rsidRDefault="00F92D2A" w:rsidP="001B3419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(二</w:t>
      </w:r>
      <w:r w:rsidR="00800CDF">
        <w:rPr>
          <w:rFonts w:ascii="標楷體" w:eastAsia="標楷體" w:hAnsi="標楷體" w:hint="eastAsia"/>
          <w:sz w:val="28"/>
          <w:szCs w:val="28"/>
        </w:rPr>
        <w:t>)參賽單位均頒發感謝狀，以表感謝。</w:t>
      </w:r>
    </w:p>
    <w:p w:rsidR="00800CDF" w:rsidRDefault="00800CDF" w:rsidP="00800CDF">
      <w:pPr>
        <w:spacing w:line="440" w:lineRule="exact"/>
        <w:ind w:leftChars="295" w:left="1134" w:hangingChars="152" w:hanging="426"/>
        <w:jc w:val="both"/>
        <w:rPr>
          <w:rFonts w:ascii="標楷體" w:eastAsia="標楷體" w:hAnsi="標楷體"/>
          <w:sz w:val="28"/>
          <w:szCs w:val="28"/>
        </w:rPr>
      </w:pPr>
    </w:p>
    <w:p w:rsidR="00C05C96" w:rsidRDefault="00C05C96" w:rsidP="00C05C96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五、權利歸屬</w:t>
      </w:r>
    </w:p>
    <w:p w:rsidR="00277667" w:rsidRDefault="00277667" w:rsidP="00277667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)第1名隊伍將代表新北市參加衛生福利部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</w:t>
      </w:r>
      <w:r w:rsidR="00F0065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年度反家暴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創意競賽活動。</w:t>
      </w:r>
    </w:p>
    <w:p w:rsidR="00277667" w:rsidRDefault="00277667" w:rsidP="00277667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(二)嚴禁抄襲他人作品，如涉及抄襲他人著作，除取消得獎資</w:t>
      </w:r>
      <w:r w:rsidRPr="00277667">
        <w:rPr>
          <w:rFonts w:ascii="標楷體" w:eastAsia="標楷體" w:hAnsi="標楷體" w:hint="eastAsia"/>
          <w:sz w:val="28"/>
          <w:szCs w:val="28"/>
        </w:rPr>
        <w:t>格並追回已頒發獎項外，應自負法律責任，不得異議。</w:t>
      </w:r>
    </w:p>
    <w:p w:rsidR="00277667" w:rsidRPr="00277667" w:rsidRDefault="00277667" w:rsidP="00277667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277667">
        <w:rPr>
          <w:rFonts w:ascii="標楷體" w:eastAsia="標楷體" w:hAnsi="標楷體" w:hint="eastAsia"/>
          <w:sz w:val="28"/>
          <w:szCs w:val="28"/>
        </w:rPr>
        <w:t>參賽作品</w:t>
      </w:r>
      <w:proofErr w:type="gramStart"/>
      <w:r w:rsidRPr="00277667">
        <w:rPr>
          <w:rFonts w:ascii="標楷體" w:eastAsia="標楷體" w:hAnsi="標楷體" w:hint="eastAsia"/>
          <w:sz w:val="28"/>
          <w:szCs w:val="28"/>
        </w:rPr>
        <w:t>著作權均屬主辦單位</w:t>
      </w:r>
      <w:proofErr w:type="gramEnd"/>
      <w:r w:rsidRPr="00277667">
        <w:rPr>
          <w:rFonts w:ascii="標楷體" w:eastAsia="標楷體" w:hAnsi="標楷體" w:hint="eastAsia"/>
          <w:sz w:val="28"/>
          <w:szCs w:val="28"/>
        </w:rPr>
        <w:t>所有，作者應放棄使用著作人格權。所有獲獎作品主辦單位擁有使用、修飾、出版、印製、宣傳及刊登之權利，或以任何形式推廣保存</w:t>
      </w:r>
      <w:proofErr w:type="gramStart"/>
      <w:r w:rsidRPr="00277667">
        <w:rPr>
          <w:rFonts w:ascii="標楷體" w:eastAsia="標楷體" w:hAnsi="標楷體" w:hint="eastAsia"/>
          <w:sz w:val="28"/>
          <w:szCs w:val="28"/>
        </w:rPr>
        <w:t>及轉載</w:t>
      </w:r>
      <w:proofErr w:type="gramEnd"/>
      <w:r w:rsidRPr="00277667">
        <w:rPr>
          <w:rFonts w:ascii="標楷體" w:eastAsia="標楷體" w:hAnsi="標楷體" w:hint="eastAsia"/>
          <w:sz w:val="28"/>
          <w:szCs w:val="28"/>
        </w:rPr>
        <w:t>之權利，得獎者不得另外要求任何費用。</w:t>
      </w:r>
    </w:p>
    <w:p w:rsidR="00277667" w:rsidRPr="00277667" w:rsidRDefault="00277667" w:rsidP="00277667">
      <w:pPr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77667">
        <w:rPr>
          <w:rFonts w:ascii="標楷體" w:eastAsia="標楷體" w:hAnsi="標楷體" w:hint="eastAsia"/>
          <w:sz w:val="28"/>
          <w:szCs w:val="28"/>
        </w:rPr>
        <w:t>(四)本競賽所有參賽作品恕不退件，請自留備份。</w:t>
      </w:r>
    </w:p>
    <w:p w:rsidR="0080283A" w:rsidRPr="00F05581" w:rsidRDefault="0080283A" w:rsidP="00BD25E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5A59F6" w:rsidRDefault="00F05581" w:rsidP="00277667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bookmarkStart w:id="0" w:name="_GoBack"/>
      <w:bookmarkEnd w:id="0"/>
      <w:r w:rsidR="00277667" w:rsidRPr="00277667">
        <w:rPr>
          <w:rFonts w:ascii="標楷體" w:eastAsia="標楷體" w:hAnsi="標楷體" w:hint="eastAsia"/>
          <w:sz w:val="28"/>
          <w:szCs w:val="28"/>
        </w:rPr>
        <w:t>、</w:t>
      </w:r>
      <w:r w:rsidR="00277667">
        <w:rPr>
          <w:rFonts w:ascii="標楷體" w:eastAsia="標楷體" w:hAnsi="標楷體" w:hint="eastAsia"/>
          <w:sz w:val="28"/>
          <w:szCs w:val="28"/>
        </w:rPr>
        <w:t>預期效益</w:t>
      </w:r>
    </w:p>
    <w:p w:rsidR="00277667" w:rsidRDefault="00277667" w:rsidP="00277667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一、透過社區家暴防治競賽活動，讓家暴防治觀念深入社區，提升社區民眾防暴意識。</w:t>
      </w:r>
    </w:p>
    <w:p w:rsidR="00277667" w:rsidRDefault="00277667" w:rsidP="00277667">
      <w:pPr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二、競賽評選最優1個社區/團體/單位代表本市</w:t>
      </w:r>
      <w:r w:rsidR="00D1497C">
        <w:rPr>
          <w:rFonts w:ascii="標楷體" w:eastAsia="標楷體" w:hAnsi="標楷體" w:hint="eastAsia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衛生福利部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</w:t>
      </w:r>
      <w:r w:rsidR="00D1497C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社區反家暴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創意競賽活動。</w:t>
      </w:r>
    </w:p>
    <w:p w:rsidR="00930805" w:rsidRPr="00B656C8" w:rsidRDefault="00930805" w:rsidP="003513F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B656C8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B656C8">
        <w:rPr>
          <w:rFonts w:ascii="標楷體" w:eastAsia="標楷體" w:hAnsi="標楷體" w:hint="eastAsia"/>
          <w:b/>
          <w:bCs/>
          <w:sz w:val="28"/>
          <w:szCs w:val="28"/>
        </w:rPr>
        <w:t>附件1</w:t>
      </w:r>
      <w:r w:rsidRPr="00B656C8">
        <w:rPr>
          <w:rFonts w:ascii="標楷體" w:eastAsia="標楷體" w:hAnsi="標楷體" w:hint="eastAsia"/>
          <w:sz w:val="28"/>
          <w:szCs w:val="28"/>
        </w:rPr>
        <w:t>】</w:t>
      </w:r>
      <w:r w:rsidRPr="00B656C8">
        <w:rPr>
          <w:rFonts w:ascii="標楷體" w:eastAsia="標楷體" w:hAnsi="標楷體" w:hint="eastAsia"/>
          <w:b/>
          <w:bCs/>
          <w:sz w:val="28"/>
          <w:szCs w:val="28"/>
        </w:rPr>
        <w:t>徵件報名表</w:t>
      </w:r>
    </w:p>
    <w:p w:rsidR="00930805" w:rsidRDefault="00930805" w:rsidP="0093080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B656C8">
        <w:rPr>
          <w:rFonts w:ascii="標楷體" w:eastAsia="標楷體" w:hAnsi="標楷體" w:hint="eastAsia"/>
          <w:sz w:val="28"/>
          <w:szCs w:val="28"/>
        </w:rPr>
        <w:t>（申請時提出）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2092"/>
        <w:gridCol w:w="568"/>
        <w:gridCol w:w="1760"/>
        <w:gridCol w:w="508"/>
        <w:gridCol w:w="1348"/>
        <w:gridCol w:w="2621"/>
      </w:tblGrid>
      <w:tr w:rsidR="00930805" w:rsidTr="00EA1632">
        <w:tc>
          <w:tcPr>
            <w:tcW w:w="8897" w:type="dxa"/>
            <w:gridSpan w:val="6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56C8">
              <w:rPr>
                <w:rFonts w:ascii="標楷體" w:eastAsia="標楷體" w:hAnsi="標楷體" w:hint="eastAsia"/>
                <w:sz w:val="28"/>
                <w:szCs w:val="28"/>
              </w:rPr>
              <w:t>一、申請單位基本資料</w:t>
            </w:r>
          </w:p>
        </w:tc>
      </w:tr>
      <w:tr w:rsidR="00930805" w:rsidTr="00EA1632">
        <w:tc>
          <w:tcPr>
            <w:tcW w:w="2660" w:type="dxa"/>
            <w:gridSpan w:val="2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6C8">
              <w:rPr>
                <w:rFonts w:ascii="標楷體" w:eastAsia="標楷體" w:hAnsi="標楷體" w:hint="eastAsia"/>
                <w:sz w:val="28"/>
                <w:szCs w:val="28"/>
              </w:rPr>
              <w:t>申請單位名稱</w:t>
            </w:r>
          </w:p>
        </w:tc>
        <w:tc>
          <w:tcPr>
            <w:tcW w:w="6237" w:type="dxa"/>
            <w:gridSpan w:val="4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EA1632">
        <w:tc>
          <w:tcPr>
            <w:tcW w:w="2660" w:type="dxa"/>
            <w:gridSpan w:val="2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6C8">
              <w:rPr>
                <w:rFonts w:ascii="標楷體" w:eastAsia="標楷體" w:hAnsi="標楷體" w:hint="eastAsia"/>
                <w:sz w:val="28"/>
                <w:szCs w:val="28"/>
              </w:rPr>
              <w:t>負責人職稱及姓名</w:t>
            </w:r>
          </w:p>
        </w:tc>
        <w:tc>
          <w:tcPr>
            <w:tcW w:w="6237" w:type="dxa"/>
            <w:gridSpan w:val="4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EA1632">
        <w:tc>
          <w:tcPr>
            <w:tcW w:w="2660" w:type="dxa"/>
            <w:gridSpan w:val="2"/>
            <w:vAlign w:val="center"/>
          </w:tcPr>
          <w:p w:rsidR="00930805" w:rsidRPr="00B656C8" w:rsidRDefault="00930805" w:rsidP="00930805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6C8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930805" w:rsidRPr="00B656C8" w:rsidRDefault="00930805" w:rsidP="00930805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B656C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21" w:type="dxa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EA1632">
        <w:tc>
          <w:tcPr>
            <w:tcW w:w="2660" w:type="dxa"/>
            <w:gridSpan w:val="2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6C8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237" w:type="dxa"/>
            <w:gridSpan w:val="4"/>
            <w:vAlign w:val="center"/>
          </w:tcPr>
          <w:p w:rsidR="00930805" w:rsidRPr="00B656C8" w:rsidRDefault="00930805" w:rsidP="00A32560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EA1632">
        <w:tc>
          <w:tcPr>
            <w:tcW w:w="8897" w:type="dxa"/>
            <w:gridSpan w:val="6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二、計畫大綱</w:t>
            </w:r>
          </w:p>
        </w:tc>
      </w:tr>
      <w:tr w:rsidR="00930805" w:rsidTr="0042307D">
        <w:trPr>
          <w:trHeight w:val="1878"/>
        </w:trPr>
        <w:tc>
          <w:tcPr>
            <w:tcW w:w="8897" w:type="dxa"/>
            <w:gridSpan w:val="6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EA1632">
        <w:tc>
          <w:tcPr>
            <w:tcW w:w="8897" w:type="dxa"/>
            <w:gridSpan w:val="6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三、計畫內容</w:t>
            </w:r>
          </w:p>
        </w:tc>
      </w:tr>
      <w:tr w:rsidR="00930805" w:rsidTr="00EA1632">
        <w:tc>
          <w:tcPr>
            <w:tcW w:w="2092" w:type="dxa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0805">
              <w:rPr>
                <w:rFonts w:ascii="標楷體" w:eastAsia="標楷體" w:hAnsi="標楷體" w:hint="eastAsia"/>
                <w:sz w:val="28"/>
                <w:szCs w:val="28"/>
              </w:rPr>
              <w:t>活動方案名稱</w:t>
            </w:r>
          </w:p>
        </w:tc>
        <w:tc>
          <w:tcPr>
            <w:tcW w:w="6805" w:type="dxa"/>
            <w:gridSpan w:val="5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42307D">
        <w:tc>
          <w:tcPr>
            <w:tcW w:w="2092" w:type="dxa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0805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2836" w:type="dxa"/>
            <w:gridSpan w:val="3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8" w:type="dxa"/>
          </w:tcPr>
          <w:p w:rsidR="00930805" w:rsidRDefault="00EA1632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0805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2621" w:type="dxa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805" w:rsidTr="0042307D">
        <w:trPr>
          <w:trHeight w:val="626"/>
        </w:trPr>
        <w:tc>
          <w:tcPr>
            <w:tcW w:w="2092" w:type="dxa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0805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2836" w:type="dxa"/>
            <w:gridSpan w:val="3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8" w:type="dxa"/>
          </w:tcPr>
          <w:p w:rsidR="00930805" w:rsidRDefault="00EA1632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2621" w:type="dxa"/>
          </w:tcPr>
          <w:p w:rsidR="00930805" w:rsidRDefault="00930805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1632" w:rsidTr="005938F7">
        <w:trPr>
          <w:trHeight w:val="3425"/>
        </w:trPr>
        <w:tc>
          <w:tcPr>
            <w:tcW w:w="2092" w:type="dxa"/>
          </w:tcPr>
          <w:p w:rsidR="00EA1632" w:rsidRDefault="00EA1632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活動特色</w:t>
            </w:r>
          </w:p>
        </w:tc>
        <w:tc>
          <w:tcPr>
            <w:tcW w:w="6805" w:type="dxa"/>
            <w:gridSpan w:val="5"/>
          </w:tcPr>
          <w:p w:rsidR="00EA1632" w:rsidRDefault="00EA1632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307D" w:rsidTr="0042307D">
        <w:trPr>
          <w:trHeight w:val="572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42307D" w:rsidRDefault="005938F7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42307D">
              <w:rPr>
                <w:rFonts w:ascii="標楷體" w:eastAsia="標楷體" w:hAnsi="標楷體" w:hint="eastAsia"/>
                <w:sz w:val="28"/>
                <w:szCs w:val="28"/>
              </w:rPr>
              <w:t>、繳交資料</w:t>
            </w:r>
          </w:p>
        </w:tc>
      </w:tr>
      <w:tr w:rsidR="0042307D" w:rsidTr="0042307D">
        <w:trPr>
          <w:trHeight w:val="572"/>
        </w:trPr>
        <w:tc>
          <w:tcPr>
            <w:tcW w:w="4420" w:type="dxa"/>
            <w:gridSpan w:val="3"/>
            <w:tcBorders>
              <w:right w:val="nil"/>
            </w:tcBorders>
          </w:tcPr>
          <w:p w:rsidR="0042307D" w:rsidRDefault="0042307D" w:rsidP="00930805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□1.徵件報名表</w:t>
            </w:r>
          </w:p>
          <w:p w:rsidR="0042307D" w:rsidRDefault="0042307D" w:rsidP="0042307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□2.社區防暴書面成果紙本1份、</w:t>
            </w:r>
          </w:p>
        </w:tc>
        <w:tc>
          <w:tcPr>
            <w:tcW w:w="4477" w:type="dxa"/>
            <w:gridSpan w:val="3"/>
            <w:tcBorders>
              <w:left w:val="nil"/>
            </w:tcBorders>
          </w:tcPr>
          <w:p w:rsidR="0042307D" w:rsidRDefault="0042307D" w:rsidP="0042307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□3.社區防暴創意成果光碟1份</w:t>
            </w:r>
          </w:p>
          <w:p w:rsidR="0042307D" w:rsidRDefault="0042307D" w:rsidP="0042307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□4.立案證明</w:t>
            </w:r>
          </w:p>
        </w:tc>
      </w:tr>
    </w:tbl>
    <w:p w:rsidR="00930805" w:rsidRDefault="00930805" w:rsidP="005938F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30805" w:rsidSect="007D6C74">
      <w:footerReference w:type="default" r:id="rId8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CF" w:rsidRDefault="004127CF" w:rsidP="005A59F6">
      <w:r>
        <w:separator/>
      </w:r>
    </w:p>
  </w:endnote>
  <w:endnote w:type="continuationSeparator" w:id="0">
    <w:p w:rsidR="004127CF" w:rsidRDefault="004127CF" w:rsidP="005A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084040"/>
      <w:docPartObj>
        <w:docPartGallery w:val="Page Numbers (Bottom of Page)"/>
        <w:docPartUnique/>
      </w:docPartObj>
    </w:sdtPr>
    <w:sdtEndPr/>
    <w:sdtContent>
      <w:p w:rsidR="00277667" w:rsidRDefault="00277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581" w:rsidRPr="00F05581">
          <w:rPr>
            <w:noProof/>
            <w:lang w:val="zh-TW"/>
          </w:rPr>
          <w:t>3</w:t>
        </w:r>
        <w:r>
          <w:fldChar w:fldCharType="end"/>
        </w:r>
      </w:p>
    </w:sdtContent>
  </w:sdt>
  <w:p w:rsidR="00800CDF" w:rsidRDefault="00800C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CF" w:rsidRDefault="004127CF" w:rsidP="005A59F6">
      <w:r>
        <w:separator/>
      </w:r>
    </w:p>
  </w:footnote>
  <w:footnote w:type="continuationSeparator" w:id="0">
    <w:p w:rsidR="004127CF" w:rsidRDefault="004127CF" w:rsidP="005A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D1E"/>
    <w:multiLevelType w:val="hybridMultilevel"/>
    <w:tmpl w:val="4D68242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4F2C2340"/>
    <w:multiLevelType w:val="hybridMultilevel"/>
    <w:tmpl w:val="93EAEC02"/>
    <w:lvl w:ilvl="0" w:tplc="B13246B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97"/>
    <w:rsid w:val="00060387"/>
    <w:rsid w:val="0009239F"/>
    <w:rsid w:val="000D385B"/>
    <w:rsid w:val="001570BB"/>
    <w:rsid w:val="001B3419"/>
    <w:rsid w:val="00215CF4"/>
    <w:rsid w:val="00226BF6"/>
    <w:rsid w:val="0023604F"/>
    <w:rsid w:val="0025334C"/>
    <w:rsid w:val="00277667"/>
    <w:rsid w:val="002A63BF"/>
    <w:rsid w:val="002A772D"/>
    <w:rsid w:val="003271AD"/>
    <w:rsid w:val="003315C3"/>
    <w:rsid w:val="003513FB"/>
    <w:rsid w:val="003B3CEE"/>
    <w:rsid w:val="003E46E0"/>
    <w:rsid w:val="003E50BF"/>
    <w:rsid w:val="004127CF"/>
    <w:rsid w:val="0042307D"/>
    <w:rsid w:val="00505121"/>
    <w:rsid w:val="005160C2"/>
    <w:rsid w:val="00546D0A"/>
    <w:rsid w:val="005938F7"/>
    <w:rsid w:val="005A59F6"/>
    <w:rsid w:val="005B509E"/>
    <w:rsid w:val="005E00BB"/>
    <w:rsid w:val="00677F9A"/>
    <w:rsid w:val="00684976"/>
    <w:rsid w:val="006A4948"/>
    <w:rsid w:val="006C7891"/>
    <w:rsid w:val="007714A4"/>
    <w:rsid w:val="007D6C74"/>
    <w:rsid w:val="00800CDF"/>
    <w:rsid w:val="0080283A"/>
    <w:rsid w:val="0085431A"/>
    <w:rsid w:val="0086517C"/>
    <w:rsid w:val="00875599"/>
    <w:rsid w:val="00887D9C"/>
    <w:rsid w:val="00895C02"/>
    <w:rsid w:val="008C7754"/>
    <w:rsid w:val="008D1865"/>
    <w:rsid w:val="00901A31"/>
    <w:rsid w:val="00930805"/>
    <w:rsid w:val="00940FA0"/>
    <w:rsid w:val="00965397"/>
    <w:rsid w:val="009957BA"/>
    <w:rsid w:val="009A74DC"/>
    <w:rsid w:val="00A708F2"/>
    <w:rsid w:val="00A9736E"/>
    <w:rsid w:val="00AA6387"/>
    <w:rsid w:val="00AC0C65"/>
    <w:rsid w:val="00BD1DC7"/>
    <w:rsid w:val="00BD25E3"/>
    <w:rsid w:val="00C05C96"/>
    <w:rsid w:val="00CE087B"/>
    <w:rsid w:val="00D1217A"/>
    <w:rsid w:val="00D1497C"/>
    <w:rsid w:val="00D73221"/>
    <w:rsid w:val="00EA1632"/>
    <w:rsid w:val="00ED584A"/>
    <w:rsid w:val="00F0065B"/>
    <w:rsid w:val="00F05581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397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5A5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59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5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59F6"/>
    <w:rPr>
      <w:sz w:val="20"/>
      <w:szCs w:val="20"/>
    </w:rPr>
  </w:style>
  <w:style w:type="table" w:styleId="a8">
    <w:name w:val="Table Grid"/>
    <w:basedOn w:val="a1"/>
    <w:uiPriority w:val="59"/>
    <w:rsid w:val="005A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7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77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397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5A5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59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5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59F6"/>
    <w:rPr>
      <w:sz w:val="20"/>
      <w:szCs w:val="20"/>
    </w:rPr>
  </w:style>
  <w:style w:type="table" w:styleId="a8">
    <w:name w:val="Table Grid"/>
    <w:basedOn w:val="a1"/>
    <w:uiPriority w:val="59"/>
    <w:rsid w:val="005A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7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7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2016-03-29T00:40:00Z</cp:lastPrinted>
  <dcterms:created xsi:type="dcterms:W3CDTF">2016-04-07T08:10:00Z</dcterms:created>
  <dcterms:modified xsi:type="dcterms:W3CDTF">2016-04-07T08:12:00Z</dcterms:modified>
</cp:coreProperties>
</file>